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5E" w:rsidRDefault="00F0475E" w:rsidP="00F0475E">
      <w:pPr>
        <w:pStyle w:val="afff6"/>
      </w:pPr>
      <w:bookmarkStart w:id="0" w:name="_GoBack"/>
      <w:r>
        <w:rPr>
          <w:noProof/>
        </w:rPr>
        <w:drawing>
          <wp:inline distT="0" distB="0" distL="0" distR="0" wp14:anchorId="01695B94" wp14:editId="5E04E57B">
            <wp:extent cx="6377205" cy="9198941"/>
            <wp:effectExtent l="0" t="0" r="5080" b="2540"/>
            <wp:docPr id="1" name="Рисунок 1" descr="C:\Users\Samatik\Downloads\уч.п 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atik\Downloads\уч.п О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324" cy="921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3B22" w:rsidRDefault="00946C8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ПОЯСНИТЕЛЬНАЯ ЗАПИСКА</w:t>
      </w:r>
    </w:p>
    <w:p w:rsidR="00423B22" w:rsidRDefault="00946C8B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основного общего образования муниципальное бюджетное общеобразовательное учреждение "</w:t>
      </w:r>
      <w:proofErr w:type="spellStart"/>
      <w:r>
        <w:rPr>
          <w:rFonts w:ascii="Times New Roman" w:hAnsi="Times New Roman"/>
          <w:sz w:val="28"/>
          <w:szCs w:val="28"/>
        </w:rPr>
        <w:t>Чалманаратская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ООШ"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разработан на основе варианта №5 федерального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Федеральной образовательной программы основного общего образования, утверждённой приказом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от 18.05.2023 № 370 с учётом изменений, внесённых приказом от 09.10.2024 №704.</w:t>
      </w:r>
    </w:p>
    <w:p w:rsidR="00423B22" w:rsidRDefault="00946C8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23B22" w:rsidRDefault="00946C8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распределяет учебные предметы, курсы, модули по классам и учебным годам.</w:t>
      </w:r>
    </w:p>
    <w:p w:rsidR="00423B22" w:rsidRDefault="00946C8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423B22" w:rsidRDefault="00946C8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учебного время, отводимое на их изучение по классам (годам) обучения.</w:t>
      </w:r>
    </w:p>
    <w:p w:rsidR="00423B22" w:rsidRDefault="00946C8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 и их родителей (законных представителей) с целью удовлетворения различных интересов обучающихся, а также </w:t>
      </w:r>
      <w:proofErr w:type="gramStart"/>
      <w:r>
        <w:rPr>
          <w:rFonts w:ascii="Times New Roman" w:hAnsi="Times New Roman"/>
          <w:sz w:val="28"/>
          <w:szCs w:val="28"/>
        </w:rPr>
        <w:t>особых образовательных потребностей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с ОВЗ.</w:t>
      </w:r>
    </w:p>
    <w:p w:rsidR="00423B22" w:rsidRDefault="00946C8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Учебный год в муниципальном бюджетном общеобразовательном учреждении "</w:t>
      </w:r>
      <w:proofErr w:type="spellStart"/>
      <w:r>
        <w:rPr>
          <w:rFonts w:ascii="Times New Roman" w:hAnsi="Times New Roman"/>
          <w:sz w:val="28"/>
          <w:szCs w:val="28"/>
        </w:rPr>
        <w:t>Чалманаратская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ООШ" начинает</w:t>
      </w:r>
      <w:r w:rsidR="00B576CA">
        <w:rPr>
          <w:rFonts w:ascii="Times New Roman" w:hAnsi="Times New Roman"/>
          <w:sz w:val="28"/>
          <w:szCs w:val="28"/>
        </w:rPr>
        <w:t>ся 01.09.2025 и заканчивается 26</w:t>
      </w:r>
      <w:r>
        <w:rPr>
          <w:rFonts w:ascii="Times New Roman" w:hAnsi="Times New Roman"/>
          <w:sz w:val="28"/>
          <w:szCs w:val="28"/>
        </w:rPr>
        <w:t xml:space="preserve">.05.2026. 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Нормативный срок освоения основной образовательной программы основного общего образования составляет 5 лет.</w:t>
      </w:r>
    </w:p>
    <w:p w:rsidR="00423B22" w:rsidRDefault="00946C8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>
        <w:rPr>
          <w:rFonts w:ascii="Times New Roman" w:hAnsi="Times New Roman"/>
          <w:sz w:val="28"/>
          <w:szCs w:val="28"/>
        </w:rPr>
        <w:t>составляет  в</w:t>
      </w:r>
      <w:proofErr w:type="gramEnd"/>
      <w:r>
        <w:rPr>
          <w:rFonts w:ascii="Times New Roman" w:hAnsi="Times New Roman"/>
          <w:sz w:val="28"/>
          <w:szCs w:val="28"/>
        </w:rPr>
        <w:t xml:space="preserve">  5 классе – 32 часа, в  6 классе – 33 часа, в 7 классе – 35 часов, в  8-9 классах – 36 часов.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часов учебных занятий за пять лет составляет 5848 часов.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 бюджетном общеобразовательном учреждении "</w:t>
      </w:r>
      <w:proofErr w:type="spellStart"/>
      <w:r>
        <w:rPr>
          <w:rFonts w:ascii="Times New Roman" w:hAnsi="Times New Roman"/>
          <w:sz w:val="28"/>
          <w:szCs w:val="28"/>
        </w:rPr>
        <w:t>Чалманаратская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ООШ" языком обучения является татарский язык.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обеспечивает преподавание и изучение учебных предметов «Родной (татарский) язык и (или) государственный язык республики Российской Федерации» и «Родная (татарская) литература» в </w:t>
      </w:r>
      <w:r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/>
          <w:sz w:val="28"/>
          <w:szCs w:val="28"/>
        </w:rPr>
        <w:t xml:space="preserve"> обязательной предметной области «Родной язык и родная литература» в соответствии с возможностями образовательной организации и запросами обучающихся и их родителей (законных представителей) на основании заявлений. На учебный предмет «Родной (татарский) язык и (или) государственный язык республики Российской Федерации</w:t>
      </w:r>
      <w:r w:rsidR="001310C8">
        <w:rPr>
          <w:rFonts w:ascii="Times New Roman" w:hAnsi="Times New Roman"/>
          <w:sz w:val="28"/>
          <w:szCs w:val="28"/>
        </w:rPr>
        <w:t>» в учебном плане отводится по 3</w:t>
      </w:r>
      <w:r>
        <w:rPr>
          <w:rFonts w:ascii="Times New Roman" w:hAnsi="Times New Roman"/>
          <w:sz w:val="28"/>
          <w:szCs w:val="28"/>
        </w:rPr>
        <w:t xml:space="preserve"> часа в неделю в 5-9 классах. На учебный предмет «Родная (татарская) литература» в учебном плане отводится по 1 часу в неделю в 5-9 классах.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 на которые отводится суммарно по 3 часа в неделю в 5-7 классах.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изучении предмета труд (технология) осуществляется деление учащихся на подгруппы.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Суммарный объём домашнего задания по всем предметам для каждого класса не превышает продолжительности выполнения 2 часа для 5 класса, 2,5 часа для 6-8 классов, 3,5 часа для 9 класса. Домашнее задание на следующий урок задаётся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 предоставляется достаточное количество времени.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Fonts w:ascii="Times New Roman" w:hAnsi="Times New Roman"/>
          <w:sz w:val="28"/>
          <w:szCs w:val="28"/>
        </w:rPr>
        <w:t>безотметочными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проходит с 05 по 20 мая 2026 года. Формы и порядок проведения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"</w:t>
      </w:r>
      <w:proofErr w:type="spellStart"/>
      <w:r>
        <w:rPr>
          <w:rFonts w:ascii="Times New Roman" w:hAnsi="Times New Roman"/>
          <w:sz w:val="28"/>
          <w:szCs w:val="28"/>
        </w:rPr>
        <w:t>Чалманаратская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ООШ". </w:t>
      </w:r>
    </w:p>
    <w:p w:rsidR="00423B22" w:rsidRDefault="00946C8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основной образовательной программы основного общего образования завершается итоговой аттестацией. </w:t>
      </w:r>
    </w:p>
    <w:p w:rsidR="00B576CA" w:rsidRDefault="00B576CA" w:rsidP="00B576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23B22" w:rsidRPr="00B576CA" w:rsidRDefault="00B576CA" w:rsidP="00B576CA">
      <w:p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46C8B" w:rsidRPr="00B576CA">
        <w:rPr>
          <w:rFonts w:ascii="Times New Roman" w:hAnsi="Times New Roman"/>
          <w:color w:val="auto"/>
          <w:sz w:val="28"/>
          <w:szCs w:val="28"/>
        </w:rPr>
        <w:t>Формы проведения итоговых работ на промежуточной аттестации:</w:t>
      </w:r>
    </w:p>
    <w:p w:rsidR="00423B22" w:rsidRPr="00B576CA" w:rsidRDefault="00423B22">
      <w:pPr>
        <w:spacing w:after="0"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992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0"/>
        <w:gridCol w:w="1646"/>
        <w:gridCol w:w="1651"/>
        <w:gridCol w:w="1485"/>
        <w:gridCol w:w="1539"/>
        <w:gridCol w:w="1468"/>
        <w:gridCol w:w="1633"/>
      </w:tblGrid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№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Предметы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9</w:t>
            </w:r>
          </w:p>
        </w:tc>
      </w:tr>
      <w:tr w:rsidR="00423B22">
        <w:trPr>
          <w:trHeight w:val="21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Русский язык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КД / 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КД/ 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КД 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КД 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ОГЭ/ ВГО</w:t>
            </w:r>
          </w:p>
        </w:tc>
      </w:tr>
      <w:tr w:rsidR="00423B22">
        <w:trPr>
          <w:trHeight w:val="19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Литература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 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20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Родной язык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ДГЗ/ВГО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 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</w:tr>
      <w:tr w:rsidR="00423B22">
        <w:trPr>
          <w:trHeight w:val="21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Родная литература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 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24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 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 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 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ОГЭ/ 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Алгебра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Геометрия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Вероятность </w:t>
            </w: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и статистика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ТКР/ВГО</w:t>
            </w:r>
          </w:p>
        </w:tc>
      </w:tr>
      <w:tr w:rsidR="00423B22">
        <w:trPr>
          <w:trHeight w:val="19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10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Информатика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История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21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География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21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Физика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Химия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Биология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Искусство (ИЗО)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ТР/ВГО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ТР/ВГО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ТР/ВГО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423B22">
        <w:trPr>
          <w:trHeight w:val="19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Искусство (Музыка)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423B22">
        <w:trPr>
          <w:trHeight w:val="31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Труд (технология)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ОБЗР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 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Т/ВГО</w:t>
            </w:r>
          </w:p>
        </w:tc>
      </w:tr>
      <w:tr w:rsidR="00423B22">
        <w:trPr>
          <w:trHeight w:val="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Физкультура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color w:val="auto"/>
              </w:rPr>
              <w:t>Норм/ВГО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Норм/ВГО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Норм/ВГО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Норм/ВГО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Норм/ВГО</w:t>
            </w:r>
          </w:p>
        </w:tc>
      </w:tr>
    </w:tbl>
    <w:p w:rsidR="00423B22" w:rsidRDefault="00423B22">
      <w:pPr>
        <w:spacing w:after="0" w:line="360" w:lineRule="auto"/>
        <w:rPr>
          <w:rFonts w:ascii="Times New Roman" w:hAnsi="Times New Roman"/>
          <w:color w:val="auto"/>
          <w:sz w:val="24"/>
        </w:rPr>
      </w:pPr>
    </w:p>
    <w:p w:rsidR="00423B22" w:rsidRDefault="00423B22">
      <w:pPr>
        <w:spacing w:after="0" w:line="360" w:lineRule="auto"/>
        <w:rPr>
          <w:rFonts w:ascii="Times New Roman" w:hAnsi="Times New Roman"/>
          <w:color w:val="auto"/>
          <w:sz w:val="24"/>
        </w:rPr>
      </w:pPr>
    </w:p>
    <w:p w:rsidR="00423B22" w:rsidRDefault="00423B22">
      <w:pPr>
        <w:spacing w:after="0" w:line="360" w:lineRule="auto"/>
        <w:rPr>
          <w:rFonts w:ascii="Times New Roman" w:hAnsi="Times New Roman"/>
          <w:color w:val="auto"/>
          <w:sz w:val="24"/>
        </w:rPr>
      </w:pPr>
    </w:p>
    <w:p w:rsidR="00423B22" w:rsidRDefault="00B576CA">
      <w:pPr>
        <w:spacing w:after="0" w:line="360" w:lineRule="auto"/>
        <w:rPr>
          <w:color w:val="auto"/>
        </w:rPr>
      </w:pPr>
      <w:r>
        <w:rPr>
          <w:rFonts w:ascii="Times New Roman" w:hAnsi="Times New Roman"/>
          <w:color w:val="auto"/>
          <w:sz w:val="24"/>
        </w:rPr>
        <w:t xml:space="preserve">                                           </w:t>
      </w:r>
      <w:r w:rsidR="00946C8B">
        <w:rPr>
          <w:rFonts w:ascii="Times New Roman" w:hAnsi="Times New Roman"/>
          <w:color w:val="auto"/>
          <w:sz w:val="24"/>
        </w:rPr>
        <w:t>Условные сокращения:</w:t>
      </w:r>
    </w:p>
    <w:p w:rsidR="00423B22" w:rsidRDefault="00423B22">
      <w:pPr>
        <w:spacing w:after="0" w:line="360" w:lineRule="auto"/>
        <w:jc w:val="center"/>
        <w:rPr>
          <w:rFonts w:ascii="Times New Roman" w:hAnsi="Times New Roman"/>
          <w:color w:val="auto"/>
          <w:sz w:val="24"/>
        </w:rPr>
      </w:pPr>
    </w:p>
    <w:tbl>
      <w:tblPr>
        <w:tblW w:w="992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39"/>
        <w:gridCol w:w="5183"/>
      </w:tblGrid>
      <w:tr w:rsidR="00423B22">
        <w:trPr>
          <w:trHeight w:val="141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 – контрольная работа</w:t>
            </w:r>
          </w:p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ПНОЧ – проверка навыков осознанного чтения</w:t>
            </w:r>
          </w:p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ВГО – выставление годовой отметки</w:t>
            </w:r>
          </w:p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ТКР – тестовая контрольная работа</w:t>
            </w:r>
          </w:p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 – тестирование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 ГЗ – диктант с грамматическим заданием</w:t>
            </w:r>
          </w:p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ЗП - защита проекта</w:t>
            </w:r>
          </w:p>
          <w:p w:rsidR="00423B22" w:rsidRDefault="00946C8B">
            <w:pPr>
              <w:widowControl w:val="0"/>
              <w:spacing w:after="0" w:line="360" w:lineRule="auto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норм. – сдача нормативов ГТО</w:t>
            </w:r>
          </w:p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ТР – творческая работа (сочинение, изложение)</w:t>
            </w:r>
          </w:p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зач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. - зачет</w:t>
            </w:r>
          </w:p>
        </w:tc>
      </w:tr>
    </w:tbl>
    <w:p w:rsidR="00423B22" w:rsidRDefault="00423B22">
      <w:pPr>
        <w:sectPr w:rsidR="00423B22">
          <w:pgSz w:w="11906" w:h="16838"/>
          <w:pgMar w:top="1134" w:right="850" w:bottom="1134" w:left="1134" w:header="0" w:footer="0" w:gutter="0"/>
          <w:cols w:space="720"/>
          <w:formProt w:val="0"/>
          <w:docGrid w:linePitch="100" w:charSpace="4096"/>
        </w:sectPr>
      </w:pPr>
    </w:p>
    <w:p w:rsidR="00423B22" w:rsidRDefault="00946C8B">
      <w:pPr>
        <w:spacing w:after="0" w:line="360" w:lineRule="auto"/>
        <w:ind w:firstLine="567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</w:rPr>
        <w:lastRenderedPageBreak/>
        <w:t>УЧЕБНЫЙ ПЛАН</w:t>
      </w:r>
    </w:p>
    <w:p w:rsidR="00423B22" w:rsidRDefault="00423B22">
      <w:pPr>
        <w:spacing w:after="0" w:line="36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tbl>
      <w:tblPr>
        <w:tblStyle w:val="afff5"/>
        <w:tblW w:w="145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51"/>
        <w:gridCol w:w="4650"/>
        <w:gridCol w:w="1049"/>
        <w:gridCol w:w="1050"/>
        <w:gridCol w:w="1051"/>
        <w:gridCol w:w="1049"/>
        <w:gridCol w:w="1050"/>
      </w:tblGrid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Предметная область</w:t>
            </w:r>
          </w:p>
        </w:tc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Учебный предмет (учебный курс)</w:t>
            </w:r>
          </w:p>
        </w:tc>
        <w:tc>
          <w:tcPr>
            <w:tcW w:w="5249" w:type="dxa"/>
            <w:gridSpan w:val="5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Количество часов в неделю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6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7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8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9</w:t>
            </w:r>
          </w:p>
        </w:tc>
      </w:tr>
      <w:tr w:rsidR="00423B22">
        <w:tc>
          <w:tcPr>
            <w:tcW w:w="14549" w:type="dxa"/>
            <w:gridSpan w:val="7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Обязательная часть</w:t>
            </w:r>
          </w:p>
        </w:tc>
      </w:tr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Русский язык и литература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Русский язык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Литература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</w:tr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Родной язык и родная литература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Родной (татарский)  язык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Родная (татарская) литература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Иностранные языки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Иностранный (английский) язык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</w:tr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Математика и информатика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Алгебра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Геометрия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Вероятность и статистика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Информатика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Общественно-научные предметы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История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  <w:lang w:val="tt-RU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Обществознание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  <w:lang w:val="tt-RU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  <w:lang w:val="tt-RU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География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</w:tr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Естественно-научные предметы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Физика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Химия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Биология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</w:tr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Искусство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Изобразительное искусство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Музыка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423B22"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Технология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Труд (технология)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>
        <w:tc>
          <w:tcPr>
            <w:tcW w:w="4650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Физическая культура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</w:tr>
      <w:tr w:rsidR="00423B22">
        <w:tc>
          <w:tcPr>
            <w:tcW w:w="4650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46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Основы безопасности жизнедеятельности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>
        <w:tc>
          <w:tcPr>
            <w:tcW w:w="9300" w:type="dxa"/>
            <w:gridSpan w:val="2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Итого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</w:t>
            </w:r>
          </w:p>
        </w:tc>
        <w:tc>
          <w:tcPr>
            <w:tcW w:w="1050" w:type="dxa"/>
            <w:shd w:val="clear" w:color="auto" w:fill="auto"/>
          </w:tcPr>
          <w:p w:rsidR="00423B22" w:rsidRPr="00043E36" w:rsidRDefault="00946C8B">
            <w:pPr>
              <w:widowControl w:val="0"/>
              <w:spacing w:after="0" w:line="360" w:lineRule="auto"/>
              <w:jc w:val="center"/>
              <w:rPr>
                <w:color w:val="auto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  <w:r w:rsidR="00043E36">
              <w:rPr>
                <w:rFonts w:ascii="Times New Roman" w:hAnsi="Times New Roman"/>
                <w:color w:val="auto"/>
                <w:sz w:val="24"/>
                <w:lang w:val="en-US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34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35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</w:tr>
      <w:tr w:rsidR="00423B22">
        <w:tc>
          <w:tcPr>
            <w:tcW w:w="14549" w:type="dxa"/>
            <w:gridSpan w:val="7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423B22">
        <w:tc>
          <w:tcPr>
            <w:tcW w:w="9300" w:type="dxa"/>
            <w:gridSpan w:val="2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Наименование учебного курса</w:t>
            </w:r>
          </w:p>
        </w:tc>
        <w:tc>
          <w:tcPr>
            <w:tcW w:w="1049" w:type="dxa"/>
            <w:shd w:val="clear" w:color="auto" w:fill="auto"/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1" w:type="dxa"/>
            <w:shd w:val="clear" w:color="auto" w:fill="auto"/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423B22">
        <w:tc>
          <w:tcPr>
            <w:tcW w:w="9300" w:type="dxa"/>
            <w:gridSpan w:val="2"/>
            <w:shd w:val="clear" w:color="auto" w:fill="auto"/>
          </w:tcPr>
          <w:p w:rsidR="00423B22" w:rsidRPr="00072586" w:rsidRDefault="0007258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25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Учебный курс </w:t>
            </w:r>
            <w:r w:rsidR="00B77E7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географии</w:t>
            </w:r>
          </w:p>
        </w:tc>
        <w:tc>
          <w:tcPr>
            <w:tcW w:w="1049" w:type="dxa"/>
            <w:shd w:val="clear" w:color="auto" w:fill="auto"/>
          </w:tcPr>
          <w:p w:rsidR="00423B22" w:rsidRDefault="00107876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1310C8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4"/>
                <w:lang w:val="tt-RU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423B22" w:rsidRDefault="001310C8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423B22" w:rsidRDefault="001310C8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1310C8">
        <w:tc>
          <w:tcPr>
            <w:tcW w:w="9300" w:type="dxa"/>
            <w:gridSpan w:val="2"/>
            <w:shd w:val="clear" w:color="auto" w:fill="auto"/>
          </w:tcPr>
          <w:p w:rsidR="001310C8" w:rsidRDefault="00072586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Учебный курс «Занимательная грамматика»</w:t>
            </w:r>
          </w:p>
        </w:tc>
        <w:tc>
          <w:tcPr>
            <w:tcW w:w="1049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1310C8">
        <w:tc>
          <w:tcPr>
            <w:tcW w:w="9300" w:type="dxa"/>
            <w:gridSpan w:val="2"/>
            <w:shd w:val="clear" w:color="auto" w:fill="auto"/>
          </w:tcPr>
          <w:p w:rsidR="001310C8" w:rsidRDefault="00072586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Учебный курс</w:t>
            </w:r>
            <w:r w:rsidR="00D6043E">
              <w:rPr>
                <w:rFonts w:ascii="Times New Roman" w:hAnsi="Times New Roman"/>
                <w:color w:val="auto"/>
                <w:sz w:val="24"/>
              </w:rPr>
              <w:t xml:space="preserve"> по географии</w:t>
            </w:r>
          </w:p>
        </w:tc>
        <w:tc>
          <w:tcPr>
            <w:tcW w:w="1049" w:type="dxa"/>
            <w:shd w:val="clear" w:color="auto" w:fill="auto"/>
          </w:tcPr>
          <w:p w:rsidR="001310C8" w:rsidRPr="00107876" w:rsidRDefault="0010787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1310C8" w:rsidRDefault="001310C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310C8" w:rsidRDefault="00D63495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423B22">
        <w:tc>
          <w:tcPr>
            <w:tcW w:w="9300" w:type="dxa"/>
            <w:gridSpan w:val="2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Итого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423B22">
        <w:tc>
          <w:tcPr>
            <w:tcW w:w="9300" w:type="dxa"/>
            <w:gridSpan w:val="2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ИТОГО недельная нагрузка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32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33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35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</w:tr>
      <w:tr w:rsidR="00423B22">
        <w:tc>
          <w:tcPr>
            <w:tcW w:w="9300" w:type="dxa"/>
            <w:gridSpan w:val="2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Количество учебных недель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34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34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34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34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34</w:t>
            </w:r>
          </w:p>
        </w:tc>
      </w:tr>
      <w:tr w:rsidR="00423B22">
        <w:tc>
          <w:tcPr>
            <w:tcW w:w="9300" w:type="dxa"/>
            <w:gridSpan w:val="2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Всего часов в год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1088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1122</w:t>
            </w:r>
          </w:p>
        </w:tc>
        <w:tc>
          <w:tcPr>
            <w:tcW w:w="1051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1190</w:t>
            </w:r>
          </w:p>
        </w:tc>
        <w:tc>
          <w:tcPr>
            <w:tcW w:w="104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1224</w:t>
            </w:r>
          </w:p>
        </w:tc>
        <w:tc>
          <w:tcPr>
            <w:tcW w:w="105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1224</w:t>
            </w:r>
          </w:p>
        </w:tc>
      </w:tr>
    </w:tbl>
    <w:p w:rsidR="00423B22" w:rsidRDefault="00423B22">
      <w:pPr>
        <w:spacing w:after="0" w:line="360" w:lineRule="auto"/>
        <w:rPr>
          <w:rFonts w:ascii="Times New Roman" w:hAnsi="Times New Roman"/>
          <w:color w:val="auto"/>
          <w:sz w:val="24"/>
        </w:rPr>
      </w:pPr>
    </w:p>
    <w:p w:rsidR="00423B22" w:rsidRDefault="00946C8B">
      <w:pPr>
        <w:tabs>
          <w:tab w:val="left" w:pos="426"/>
        </w:tabs>
        <w:spacing w:after="0" w:line="360" w:lineRule="auto"/>
        <w:jc w:val="right"/>
        <w:rPr>
          <w:color w:val="auto"/>
        </w:rPr>
      </w:pPr>
      <w:r>
        <w:rPr>
          <w:rFonts w:ascii="Times New Roman" w:hAnsi="Times New Roman"/>
          <w:color w:val="auto"/>
          <w:sz w:val="24"/>
        </w:rPr>
        <w:t xml:space="preserve">  </w:t>
      </w:r>
    </w:p>
    <w:p w:rsidR="00423B22" w:rsidRDefault="00423B22">
      <w:pPr>
        <w:spacing w:after="0" w:line="360" w:lineRule="auto"/>
        <w:jc w:val="center"/>
        <w:rPr>
          <w:rFonts w:ascii="Times New Roman" w:hAnsi="Times New Roman"/>
          <w:color w:val="auto"/>
          <w:sz w:val="24"/>
        </w:rPr>
      </w:pPr>
    </w:p>
    <w:p w:rsidR="00423B22" w:rsidRDefault="00946C8B">
      <w:pPr>
        <w:spacing w:after="0" w:line="360" w:lineRule="auto"/>
        <w:rPr>
          <w:rFonts w:ascii="Times New Roman" w:hAnsi="Times New Roman"/>
          <w:b/>
          <w:color w:val="auto"/>
          <w:sz w:val="24"/>
        </w:rPr>
      </w:pPr>
      <w:r>
        <w:br w:type="page"/>
      </w:r>
    </w:p>
    <w:p w:rsidR="00423B22" w:rsidRDefault="00946C8B">
      <w:pPr>
        <w:spacing w:after="0" w:line="360" w:lineRule="auto"/>
        <w:rPr>
          <w:color w:val="auto"/>
        </w:rPr>
      </w:pPr>
      <w:r>
        <w:rPr>
          <w:rFonts w:ascii="Times New Roman" w:hAnsi="Times New Roman"/>
          <w:b/>
          <w:color w:val="auto"/>
          <w:sz w:val="24"/>
        </w:rPr>
        <w:lastRenderedPageBreak/>
        <w:t>План внеурочной деятельности (недельный)</w:t>
      </w:r>
    </w:p>
    <w:p w:rsidR="00423B22" w:rsidRDefault="00946C8B">
      <w:pPr>
        <w:spacing w:after="0" w:line="360" w:lineRule="auto"/>
        <w:rPr>
          <w:color w:val="auto"/>
        </w:rPr>
      </w:pPr>
      <w:r>
        <w:rPr>
          <w:rFonts w:ascii="Times New Roman" w:hAnsi="Times New Roman"/>
          <w:color w:val="auto"/>
          <w:sz w:val="24"/>
        </w:rPr>
        <w:t>Муниципальное бюджетное образовательное учреждение «</w:t>
      </w:r>
      <w:proofErr w:type="spellStart"/>
      <w:r>
        <w:rPr>
          <w:rFonts w:ascii="Times New Roman" w:hAnsi="Times New Roman"/>
          <w:color w:val="auto"/>
          <w:sz w:val="24"/>
        </w:rPr>
        <w:t>Чалманаратская</w:t>
      </w:r>
      <w:proofErr w:type="spellEnd"/>
      <w:r>
        <w:rPr>
          <w:rFonts w:ascii="Times New Roman" w:hAnsi="Times New Roman"/>
          <w:color w:val="auto"/>
          <w:sz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color w:val="auto"/>
          <w:sz w:val="24"/>
        </w:rPr>
        <w:t>Актанышского</w:t>
      </w:r>
      <w:proofErr w:type="spellEnd"/>
      <w:r>
        <w:rPr>
          <w:rFonts w:ascii="Times New Roman" w:hAnsi="Times New Roman"/>
          <w:color w:val="auto"/>
          <w:sz w:val="24"/>
        </w:rPr>
        <w:t xml:space="preserve"> муниципального района Республики Татарстан</w:t>
      </w:r>
    </w:p>
    <w:tbl>
      <w:tblPr>
        <w:tblStyle w:val="afff5"/>
        <w:tblW w:w="1455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58"/>
        <w:gridCol w:w="2080"/>
        <w:gridCol w:w="2078"/>
        <w:gridCol w:w="2080"/>
        <w:gridCol w:w="2078"/>
        <w:gridCol w:w="2079"/>
      </w:tblGrid>
      <w:tr w:rsidR="00423B22" w:rsidTr="00D6043E">
        <w:tc>
          <w:tcPr>
            <w:tcW w:w="4158" w:type="dxa"/>
            <w:vMerge w:val="restart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Учебные курсы</w:t>
            </w:r>
          </w:p>
          <w:p w:rsidR="00423B22" w:rsidRDefault="00423B22">
            <w:pPr>
              <w:widowControl w:val="0"/>
              <w:spacing w:after="0"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395" w:type="dxa"/>
            <w:gridSpan w:val="5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Количество часов в неделю</w:t>
            </w:r>
          </w:p>
        </w:tc>
      </w:tr>
      <w:tr w:rsidR="00423B22" w:rsidTr="00D6043E">
        <w:tc>
          <w:tcPr>
            <w:tcW w:w="4158" w:type="dxa"/>
            <w:vMerge/>
            <w:shd w:val="clear" w:color="auto" w:fill="auto"/>
          </w:tcPr>
          <w:p w:rsidR="00423B22" w:rsidRDefault="00423B22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5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6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7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8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9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Разговоры о важном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- мои горизонты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946C8B">
            <w:pPr>
              <w:widowControl w:val="0"/>
              <w:spacing w:after="0" w:line="360" w:lineRule="auto"/>
              <w:rPr>
                <w:color w:val="000000" w:themeColor="text1"/>
              </w:rPr>
            </w:pPr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Функциональная грамотность: учимся для жизни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946C8B">
            <w:pPr>
              <w:widowControl w:val="0"/>
              <w:spacing w:after="0" w:line="360" w:lineRule="auto"/>
              <w:rPr>
                <w:color w:val="000000" w:themeColor="text1"/>
              </w:rPr>
            </w:pPr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Проектно-исследовательская деятельность: гуманитарное направление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B77E70">
            <w:pPr>
              <w:widowControl w:val="0"/>
              <w:spacing w:after="0" w:line="360" w:lineRule="auto"/>
              <w:rPr>
                <w:color w:val="000000" w:themeColor="text1"/>
              </w:rPr>
            </w:pPr>
            <w:proofErr w:type="spellStart"/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Семьеведение</w:t>
            </w:r>
            <w:proofErr w:type="spellEnd"/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946C8B">
            <w:pPr>
              <w:widowControl w:val="0"/>
              <w:spacing w:after="0" w:line="360" w:lineRule="auto"/>
              <w:rPr>
                <w:color w:val="000000" w:themeColor="text1"/>
              </w:rPr>
            </w:pPr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Музыкальный театр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946C8B">
            <w:pPr>
              <w:widowControl w:val="0"/>
              <w:spacing w:after="0" w:line="360" w:lineRule="auto"/>
              <w:rPr>
                <w:color w:val="000000" w:themeColor="text1"/>
              </w:rPr>
            </w:pPr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Спортивные игры</w:t>
            </w:r>
          </w:p>
        </w:tc>
        <w:tc>
          <w:tcPr>
            <w:tcW w:w="2080" w:type="dxa"/>
            <w:shd w:val="clear" w:color="auto" w:fill="auto"/>
          </w:tcPr>
          <w:p w:rsidR="00423B22" w:rsidRDefault="00D6043E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078" w:type="dxa"/>
            <w:shd w:val="clear" w:color="auto" w:fill="auto"/>
          </w:tcPr>
          <w:p w:rsidR="00423B22" w:rsidRDefault="00D6043E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080" w:type="dxa"/>
            <w:shd w:val="clear" w:color="auto" w:fill="auto"/>
          </w:tcPr>
          <w:p w:rsidR="00423B22" w:rsidRDefault="00D6043E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078" w:type="dxa"/>
            <w:shd w:val="clear" w:color="auto" w:fill="auto"/>
          </w:tcPr>
          <w:p w:rsidR="00423B22" w:rsidRDefault="00D6043E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079" w:type="dxa"/>
            <w:shd w:val="clear" w:color="auto" w:fill="auto"/>
          </w:tcPr>
          <w:p w:rsidR="00423B22" w:rsidRDefault="00D6043E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946C8B">
            <w:pPr>
              <w:widowControl w:val="0"/>
              <w:spacing w:after="0" w:line="360" w:lineRule="auto"/>
              <w:rPr>
                <w:color w:val="000000" w:themeColor="text1"/>
              </w:rPr>
            </w:pPr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Памятные места моего края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946C8B">
            <w:pPr>
              <w:widowControl w:val="0"/>
              <w:spacing w:after="0" w:line="360" w:lineRule="auto"/>
              <w:rPr>
                <w:color w:val="000000" w:themeColor="text1"/>
              </w:rPr>
            </w:pPr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Шахматы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423B22" w:rsidTr="00D6043E">
        <w:tc>
          <w:tcPr>
            <w:tcW w:w="4158" w:type="dxa"/>
            <w:shd w:val="clear" w:color="auto" w:fill="auto"/>
          </w:tcPr>
          <w:p w:rsidR="00423B22" w:rsidRPr="00B77E70" w:rsidRDefault="00946C8B">
            <w:pPr>
              <w:widowControl w:val="0"/>
              <w:spacing w:after="0" w:line="360" w:lineRule="auto"/>
              <w:rPr>
                <w:color w:val="000000" w:themeColor="text1"/>
              </w:rPr>
            </w:pPr>
            <w:r w:rsidRPr="00B77E70">
              <w:rPr>
                <w:rFonts w:ascii="Times New Roman" w:hAnsi="Times New Roman"/>
                <w:color w:val="000000" w:themeColor="text1"/>
                <w:sz w:val="24"/>
              </w:rPr>
              <w:t>ИТОГО недельная нагрузка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2080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2078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2079" w:type="dxa"/>
            <w:shd w:val="clear" w:color="auto" w:fill="auto"/>
          </w:tcPr>
          <w:p w:rsidR="00423B22" w:rsidRDefault="00946C8B">
            <w:pPr>
              <w:widowControl w:val="0"/>
              <w:spacing w:after="0" w:line="36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</w:tr>
    </w:tbl>
    <w:p w:rsidR="00423B22" w:rsidRDefault="00423B22">
      <w:pPr>
        <w:spacing w:after="0" w:line="360" w:lineRule="auto"/>
        <w:rPr>
          <w:color w:val="auto"/>
        </w:rPr>
      </w:pPr>
    </w:p>
    <w:sectPr w:rsidR="00423B22">
      <w:pgSz w:w="16838" w:h="11906" w:orient="landscape"/>
      <w:pgMar w:top="850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22"/>
    <w:rsid w:val="00043E36"/>
    <w:rsid w:val="00072586"/>
    <w:rsid w:val="00107876"/>
    <w:rsid w:val="001310C8"/>
    <w:rsid w:val="00423B22"/>
    <w:rsid w:val="00712994"/>
    <w:rsid w:val="008264C8"/>
    <w:rsid w:val="00932864"/>
    <w:rsid w:val="00946C8B"/>
    <w:rsid w:val="00B576CA"/>
    <w:rsid w:val="00B77E70"/>
    <w:rsid w:val="00C40291"/>
    <w:rsid w:val="00D6043E"/>
    <w:rsid w:val="00D63495"/>
    <w:rsid w:val="00F0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555F3-42A3-430D-82CC-5A6F7D96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NSimSun" w:hAnsiTheme="minorHAnsi" w:cs="Arial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link w:val="11"/>
    <w:qFormat/>
  </w:style>
  <w:style w:type="character" w:customStyle="1" w:styleId="Contents2">
    <w:name w:val="Contents 2"/>
    <w:qFormat/>
  </w:style>
  <w:style w:type="character" w:customStyle="1" w:styleId="12">
    <w:name w:val="Гиперссылка1"/>
    <w:link w:val="13"/>
    <w:qFormat/>
    <w:rPr>
      <w:color w:val="0563C1" w:themeColor="hyperlink"/>
      <w:u w:val="single"/>
    </w:rPr>
  </w:style>
  <w:style w:type="character" w:customStyle="1" w:styleId="Contents4">
    <w:name w:val="Contents 4"/>
    <w:qFormat/>
  </w:style>
  <w:style w:type="character" w:customStyle="1" w:styleId="71">
    <w:name w:val="Заголовок 71"/>
    <w:qFormat/>
    <w:rPr>
      <w:rFonts w:ascii="Arial" w:hAnsi="Arial"/>
      <w:b/>
      <w:i/>
    </w:rPr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a3">
    <w:name w:val="Тема примечания Знак"/>
    <w:basedOn w:val="a4"/>
    <w:link w:val="a5"/>
    <w:qFormat/>
    <w:rPr>
      <w:b/>
      <w:sz w:val="20"/>
    </w:rPr>
  </w:style>
  <w:style w:type="character" w:customStyle="1" w:styleId="14">
    <w:name w:val="Знак примечания1"/>
    <w:basedOn w:val="15"/>
    <w:link w:val="16"/>
    <w:qFormat/>
    <w:rPr>
      <w:sz w:val="16"/>
    </w:rPr>
  </w:style>
  <w:style w:type="character" w:customStyle="1" w:styleId="15">
    <w:name w:val="Основной шрифт абзаца1"/>
    <w:link w:val="17"/>
    <w:qFormat/>
  </w:style>
  <w:style w:type="character" w:customStyle="1" w:styleId="31">
    <w:name w:val="Заголовок 31"/>
    <w:qFormat/>
    <w:rPr>
      <w:rFonts w:ascii="Times New Roman" w:hAnsi="Times New Roman"/>
      <w:b/>
      <w:sz w:val="27"/>
    </w:rPr>
  </w:style>
  <w:style w:type="character" w:customStyle="1" w:styleId="Endnote">
    <w:name w:val="Endnote"/>
    <w:qFormat/>
    <w:rPr>
      <w:sz w:val="20"/>
    </w:rPr>
  </w:style>
  <w:style w:type="character" w:customStyle="1" w:styleId="a6">
    <w:name w:val="Перечень рисунков Знак"/>
    <w:link w:val="a7"/>
    <w:qFormat/>
  </w:style>
  <w:style w:type="character" w:customStyle="1" w:styleId="a8">
    <w:name w:val="Название объекта Знак"/>
    <w:link w:val="a9"/>
    <w:qFormat/>
    <w:rPr>
      <w:b/>
      <w:color w:val="5B9BD5" w:themeColor="accent1"/>
      <w:sz w:val="18"/>
    </w:rPr>
  </w:style>
  <w:style w:type="character" w:customStyle="1" w:styleId="91">
    <w:name w:val="Заголовок 91"/>
    <w:qFormat/>
    <w:rPr>
      <w:rFonts w:ascii="Arial" w:hAnsi="Arial"/>
      <w:i/>
      <w:sz w:val="21"/>
    </w:rPr>
  </w:style>
  <w:style w:type="character" w:customStyle="1" w:styleId="Contents3">
    <w:name w:val="Contents 3"/>
    <w:qFormat/>
  </w:style>
  <w:style w:type="character" w:customStyle="1" w:styleId="a4">
    <w:name w:val="Текст примечания Знак"/>
    <w:link w:val="aa"/>
    <w:qFormat/>
    <w:rPr>
      <w:sz w:val="20"/>
    </w:rPr>
  </w:style>
  <w:style w:type="character" w:customStyle="1" w:styleId="Heading3Char">
    <w:name w:val="Heading 3 Char"/>
    <w:basedOn w:val="15"/>
    <w:link w:val="Heading3Char0"/>
    <w:qFormat/>
    <w:rPr>
      <w:rFonts w:ascii="Arial" w:hAnsi="Arial"/>
      <w:sz w:val="30"/>
    </w:rPr>
  </w:style>
  <w:style w:type="character" w:customStyle="1" w:styleId="51">
    <w:name w:val="Заголовок 51"/>
    <w:qFormat/>
    <w:rPr>
      <w:rFonts w:ascii="Arial" w:hAnsi="Arial"/>
      <w:b/>
      <w:sz w:val="24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110">
    <w:name w:val="Заголовок 11"/>
    <w:qFormat/>
    <w:rPr>
      <w:rFonts w:ascii="Arial" w:hAnsi="Arial"/>
      <w:sz w:val="40"/>
    </w:rPr>
  </w:style>
  <w:style w:type="character" w:styleId="ab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sz w:val="18"/>
    </w:rPr>
  </w:style>
  <w:style w:type="character" w:customStyle="1" w:styleId="81">
    <w:name w:val="Заголовок 81"/>
    <w:qFormat/>
    <w:rPr>
      <w:rFonts w:ascii="Arial" w:hAnsi="Arial"/>
      <w:i/>
    </w:rPr>
  </w:style>
  <w:style w:type="character" w:customStyle="1" w:styleId="Contents1">
    <w:name w:val="Contents 1"/>
    <w:qFormat/>
  </w:style>
  <w:style w:type="character" w:customStyle="1" w:styleId="18">
    <w:name w:val="Верхний колонтитул1"/>
    <w:qFormat/>
  </w:style>
  <w:style w:type="character" w:customStyle="1" w:styleId="ac">
    <w:name w:val="Абзац списка Знак"/>
    <w:link w:val="ad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markedcontent">
    <w:name w:val="markedcontent"/>
    <w:basedOn w:val="15"/>
    <w:link w:val="markedcontent0"/>
    <w:qFormat/>
  </w:style>
  <w:style w:type="character" w:customStyle="1" w:styleId="Contents8">
    <w:name w:val="Contents 8"/>
    <w:qFormat/>
  </w:style>
  <w:style w:type="character" w:customStyle="1" w:styleId="19">
    <w:name w:val="Знак концевой сноски1"/>
    <w:basedOn w:val="15"/>
    <w:link w:val="1a"/>
    <w:qFormat/>
    <w:rPr>
      <w:vertAlign w:val="superscript"/>
    </w:rPr>
  </w:style>
  <w:style w:type="character" w:customStyle="1" w:styleId="1b">
    <w:name w:val="Нижний колонтитул1"/>
    <w:qFormat/>
  </w:style>
  <w:style w:type="character" w:customStyle="1" w:styleId="ae">
    <w:name w:val="Текст выноски Знак"/>
    <w:link w:val="af"/>
    <w:qFormat/>
    <w:rPr>
      <w:rFonts w:ascii="Segoe UI" w:hAnsi="Segoe UI"/>
      <w:sz w:val="18"/>
    </w:rPr>
  </w:style>
  <w:style w:type="character" w:customStyle="1" w:styleId="22">
    <w:name w:val="Основной шрифт абзаца2"/>
    <w:link w:val="23"/>
    <w:qFormat/>
  </w:style>
  <w:style w:type="character" w:customStyle="1" w:styleId="Contents5">
    <w:name w:val="Contents 5"/>
    <w:qFormat/>
  </w:style>
  <w:style w:type="character" w:customStyle="1" w:styleId="24">
    <w:name w:val="Цитата 2 Знак"/>
    <w:link w:val="25"/>
    <w:qFormat/>
    <w:rPr>
      <w:i/>
    </w:rPr>
  </w:style>
  <w:style w:type="character" w:customStyle="1" w:styleId="1c">
    <w:name w:val="Знак сноски1"/>
    <w:basedOn w:val="15"/>
    <w:link w:val="1d"/>
    <w:qFormat/>
    <w:rPr>
      <w:vertAlign w:val="superscript"/>
    </w:rPr>
  </w:style>
  <w:style w:type="character" w:customStyle="1" w:styleId="ContentsHeading">
    <w:name w:val="Contents Heading"/>
    <w:qFormat/>
  </w:style>
  <w:style w:type="character" w:customStyle="1" w:styleId="1e">
    <w:name w:val="Подзаголовок1"/>
    <w:qFormat/>
    <w:rPr>
      <w:sz w:val="24"/>
    </w:rPr>
  </w:style>
  <w:style w:type="character" w:customStyle="1" w:styleId="af0">
    <w:name w:val="Без интервала Знак"/>
    <w:link w:val="af1"/>
    <w:qFormat/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f">
    <w:name w:val="Заголовок1"/>
    <w:qFormat/>
    <w:rPr>
      <w:sz w:val="48"/>
    </w:rPr>
  </w:style>
  <w:style w:type="character" w:customStyle="1" w:styleId="41">
    <w:name w:val="Заголовок 41"/>
    <w:qFormat/>
    <w:rPr>
      <w:rFonts w:ascii="Arial" w:hAnsi="Arial"/>
      <w:b/>
      <w:sz w:val="26"/>
    </w:rPr>
  </w:style>
  <w:style w:type="character" w:customStyle="1" w:styleId="210">
    <w:name w:val="Заголовок 21"/>
    <w:qFormat/>
    <w:rPr>
      <w:rFonts w:ascii="Arial" w:hAnsi="Arial"/>
      <w:sz w:val="34"/>
    </w:rPr>
  </w:style>
  <w:style w:type="character" w:customStyle="1" w:styleId="FooterChar">
    <w:name w:val="Footer Char"/>
    <w:basedOn w:val="15"/>
    <w:link w:val="FooterChar0"/>
    <w:qFormat/>
  </w:style>
  <w:style w:type="character" w:customStyle="1" w:styleId="61">
    <w:name w:val="Заголовок 61"/>
    <w:qFormat/>
    <w:rPr>
      <w:rFonts w:ascii="Arial" w:hAnsi="Arial"/>
      <w:b/>
    </w:rPr>
  </w:style>
  <w:style w:type="character" w:customStyle="1" w:styleId="af2">
    <w:name w:val="Выделенная цитата Знак"/>
    <w:link w:val="af3"/>
    <w:qFormat/>
    <w:rPr>
      <w:i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</w:style>
  <w:style w:type="paragraph" w:styleId="a9">
    <w:name w:val="caption"/>
    <w:basedOn w:val="a"/>
    <w:next w:val="a"/>
    <w:link w:val="a8"/>
    <w:qFormat/>
    <w:pPr>
      <w:spacing w:line="276" w:lineRule="auto"/>
    </w:pPr>
    <w:rPr>
      <w:b/>
      <w:color w:val="5B9BD5" w:themeColor="accent1"/>
      <w:sz w:val="18"/>
    </w:rPr>
  </w:style>
  <w:style w:type="paragraph" w:styleId="af7">
    <w:name w:val="index heading"/>
    <w:basedOn w:val="af4"/>
  </w:style>
  <w:style w:type="paragraph" w:customStyle="1" w:styleId="11">
    <w:name w:val="Обычный1"/>
    <w:link w:val="10"/>
    <w:qFormat/>
    <w:pPr>
      <w:spacing w:after="160" w:line="264" w:lineRule="auto"/>
    </w:pPr>
  </w:style>
  <w:style w:type="paragraph" w:styleId="26">
    <w:name w:val="toc 2"/>
    <w:basedOn w:val="a"/>
    <w:next w:val="a"/>
    <w:uiPriority w:val="39"/>
    <w:pPr>
      <w:spacing w:after="57"/>
      <w:ind w:left="283"/>
    </w:pPr>
  </w:style>
  <w:style w:type="paragraph" w:customStyle="1" w:styleId="13">
    <w:name w:val="Гиперссылка1"/>
    <w:link w:val="12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styleId="40">
    <w:name w:val="toc 4"/>
    <w:basedOn w:val="a"/>
    <w:next w:val="a"/>
    <w:uiPriority w:val="39"/>
    <w:pPr>
      <w:spacing w:after="57"/>
      <w:ind w:left="850"/>
    </w:pPr>
  </w:style>
  <w:style w:type="paragraph" w:styleId="60">
    <w:name w:val="toc 6"/>
    <w:basedOn w:val="a"/>
    <w:next w:val="a"/>
    <w:uiPriority w:val="39"/>
    <w:pPr>
      <w:spacing w:after="57"/>
      <w:ind w:left="1417"/>
    </w:pPr>
  </w:style>
  <w:style w:type="paragraph" w:styleId="70">
    <w:name w:val="toc 7"/>
    <w:basedOn w:val="a"/>
    <w:next w:val="a"/>
    <w:uiPriority w:val="39"/>
    <w:pPr>
      <w:spacing w:after="57"/>
      <w:ind w:left="1701"/>
    </w:pPr>
  </w:style>
  <w:style w:type="paragraph" w:styleId="a5">
    <w:name w:val="annotation subject"/>
    <w:basedOn w:val="aa"/>
    <w:next w:val="aa"/>
    <w:link w:val="a3"/>
    <w:qFormat/>
    <w:rPr>
      <w:b/>
    </w:rPr>
  </w:style>
  <w:style w:type="paragraph" w:customStyle="1" w:styleId="16">
    <w:name w:val="Знак примечания1"/>
    <w:basedOn w:val="17"/>
    <w:link w:val="14"/>
    <w:qFormat/>
    <w:rPr>
      <w:sz w:val="16"/>
    </w:rPr>
  </w:style>
  <w:style w:type="paragraph" w:customStyle="1" w:styleId="17">
    <w:name w:val="Основной шрифт абзаца1"/>
    <w:link w:val="15"/>
    <w:qFormat/>
    <w:pPr>
      <w:spacing w:after="160" w:line="264" w:lineRule="auto"/>
    </w:pPr>
  </w:style>
  <w:style w:type="paragraph" w:styleId="af8">
    <w:name w:val="endnote text"/>
    <w:basedOn w:val="a"/>
    <w:pPr>
      <w:spacing w:after="0" w:line="240" w:lineRule="auto"/>
    </w:pPr>
    <w:rPr>
      <w:sz w:val="20"/>
    </w:rPr>
  </w:style>
  <w:style w:type="paragraph" w:styleId="a7">
    <w:name w:val="table of figures"/>
    <w:basedOn w:val="a"/>
    <w:next w:val="a"/>
    <w:link w:val="a6"/>
    <w:qFormat/>
    <w:pPr>
      <w:spacing w:after="0"/>
    </w:pPr>
  </w:style>
  <w:style w:type="paragraph" w:styleId="30">
    <w:name w:val="toc 3"/>
    <w:basedOn w:val="a"/>
    <w:next w:val="a"/>
    <w:uiPriority w:val="39"/>
    <w:pPr>
      <w:spacing w:after="57"/>
      <w:ind w:left="567"/>
    </w:pPr>
  </w:style>
  <w:style w:type="paragraph" w:styleId="aa">
    <w:name w:val="annotation text"/>
    <w:basedOn w:val="a"/>
    <w:link w:val="a4"/>
    <w:qFormat/>
    <w:pPr>
      <w:spacing w:line="240" w:lineRule="auto"/>
    </w:pPr>
    <w:rPr>
      <w:sz w:val="20"/>
    </w:rPr>
  </w:style>
  <w:style w:type="paragraph" w:customStyle="1" w:styleId="Heading3Char0">
    <w:name w:val="Heading 3 Char"/>
    <w:basedOn w:val="17"/>
    <w:link w:val="Heading3Char"/>
    <w:qFormat/>
    <w:rPr>
      <w:rFonts w:ascii="Arial" w:hAnsi="Arial"/>
      <w:sz w:val="30"/>
    </w:rPr>
  </w:style>
  <w:style w:type="paragraph" w:customStyle="1" w:styleId="21">
    <w:name w:val="Гиперссылка2"/>
    <w:link w:val="2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Internetlink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basedOn w:val="a"/>
    <w:link w:val="Footnote"/>
    <w:qFormat/>
    <w:pPr>
      <w:spacing w:after="40" w:line="240" w:lineRule="auto"/>
    </w:pPr>
    <w:rPr>
      <w:sz w:val="18"/>
    </w:rPr>
  </w:style>
  <w:style w:type="paragraph" w:styleId="1f0">
    <w:name w:val="toc 1"/>
    <w:basedOn w:val="a"/>
    <w:next w:val="a"/>
    <w:uiPriority w:val="39"/>
    <w:pPr>
      <w:spacing w:after="57"/>
    </w:pPr>
  </w:style>
  <w:style w:type="paragraph" w:customStyle="1" w:styleId="af9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afa">
    <w:name w:val="head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ad">
    <w:name w:val="List Paragraph"/>
    <w:basedOn w:val="a"/>
    <w:link w:val="ac"/>
    <w:qFormat/>
    <w:pPr>
      <w:ind w:left="720"/>
      <w:contextualSpacing/>
    </w:pPr>
  </w:style>
  <w:style w:type="paragraph" w:customStyle="1" w:styleId="32">
    <w:name w:val="Основной шрифт абзаца3"/>
    <w:qFormat/>
    <w:pPr>
      <w:spacing w:after="160" w:line="264" w:lineRule="auto"/>
    </w:pPr>
  </w:style>
  <w:style w:type="paragraph" w:styleId="90">
    <w:name w:val="toc 9"/>
    <w:basedOn w:val="a"/>
    <w:next w:val="a"/>
    <w:uiPriority w:val="39"/>
    <w:pPr>
      <w:spacing w:after="57"/>
      <w:ind w:left="2268"/>
    </w:pPr>
  </w:style>
  <w:style w:type="paragraph" w:customStyle="1" w:styleId="markedcontent0">
    <w:name w:val="markedcontent"/>
    <w:basedOn w:val="17"/>
    <w:link w:val="markedcontent"/>
    <w:qFormat/>
  </w:style>
  <w:style w:type="paragraph" w:styleId="80">
    <w:name w:val="toc 8"/>
    <w:basedOn w:val="a"/>
    <w:next w:val="a"/>
    <w:uiPriority w:val="39"/>
    <w:pPr>
      <w:spacing w:after="57"/>
      <w:ind w:left="1984"/>
    </w:pPr>
  </w:style>
  <w:style w:type="paragraph" w:customStyle="1" w:styleId="1a">
    <w:name w:val="Знак концевой сноски1"/>
    <w:basedOn w:val="17"/>
    <w:link w:val="19"/>
    <w:qFormat/>
    <w:rPr>
      <w:vertAlign w:val="superscript"/>
    </w:rPr>
  </w:style>
  <w:style w:type="paragraph" w:styleId="afb">
    <w:name w:val="foot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Balloon Text"/>
    <w:basedOn w:val="a"/>
    <w:link w:val="ae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23">
    <w:name w:val="Основной шрифт абзаца2"/>
    <w:link w:val="22"/>
    <w:qFormat/>
    <w:pPr>
      <w:spacing w:after="160" w:line="264" w:lineRule="auto"/>
    </w:pPr>
  </w:style>
  <w:style w:type="paragraph" w:styleId="50">
    <w:name w:val="toc 5"/>
    <w:basedOn w:val="a"/>
    <w:next w:val="a"/>
    <w:uiPriority w:val="39"/>
    <w:pPr>
      <w:spacing w:after="57"/>
      <w:ind w:left="1134"/>
    </w:pPr>
  </w:style>
  <w:style w:type="paragraph" w:styleId="25">
    <w:name w:val="Quote"/>
    <w:basedOn w:val="a"/>
    <w:next w:val="a"/>
    <w:link w:val="24"/>
    <w:qFormat/>
    <w:pPr>
      <w:ind w:left="720" w:right="720"/>
    </w:pPr>
    <w:rPr>
      <w:i/>
    </w:rPr>
  </w:style>
  <w:style w:type="paragraph" w:customStyle="1" w:styleId="1d">
    <w:name w:val="Знак сноски1"/>
    <w:basedOn w:val="17"/>
    <w:link w:val="1c"/>
    <w:qFormat/>
    <w:rPr>
      <w:vertAlign w:val="superscript"/>
    </w:rPr>
  </w:style>
  <w:style w:type="paragraph" w:styleId="afc">
    <w:name w:val="TOC Heading"/>
    <w:pPr>
      <w:spacing w:after="160" w:line="264" w:lineRule="auto"/>
    </w:pPr>
  </w:style>
  <w:style w:type="paragraph" w:styleId="afd">
    <w:name w:val="Subtitle"/>
    <w:basedOn w:val="a"/>
    <w:next w:val="a"/>
    <w:uiPriority w:val="11"/>
    <w:qFormat/>
    <w:pPr>
      <w:spacing w:before="200" w:after="200"/>
    </w:pPr>
    <w:rPr>
      <w:sz w:val="24"/>
    </w:rPr>
  </w:style>
  <w:style w:type="paragraph" w:styleId="af1">
    <w:name w:val="No Spacing"/>
    <w:link w:val="af0"/>
    <w:qFormat/>
  </w:style>
  <w:style w:type="paragraph" w:customStyle="1" w:styleId="toc100">
    <w:name w:val="toc 10"/>
    <w:next w:val="a"/>
    <w:link w:val="toc10"/>
    <w:uiPriority w:val="39"/>
    <w:qFormat/>
    <w:pPr>
      <w:spacing w:after="160" w:line="264" w:lineRule="auto"/>
      <w:ind w:left="1800"/>
    </w:pPr>
    <w:rPr>
      <w:rFonts w:ascii="XO Thames" w:hAnsi="XO Thames"/>
      <w:sz w:val="28"/>
    </w:rPr>
  </w:style>
  <w:style w:type="paragraph" w:customStyle="1" w:styleId="FooterChar0">
    <w:name w:val="Footer Char"/>
    <w:basedOn w:val="17"/>
    <w:link w:val="FooterChar"/>
    <w:qFormat/>
  </w:style>
  <w:style w:type="paragraph" w:styleId="af3">
    <w:name w:val="Intense Quote"/>
    <w:basedOn w:val="a"/>
    <w:next w:val="a"/>
    <w:link w:val="af2"/>
    <w:qFormat/>
    <w:pPr>
      <w:ind w:left="720" w:right="720"/>
    </w:pPr>
    <w:rPr>
      <w:i/>
    </w:rPr>
  </w:style>
  <w:style w:type="paragraph" w:customStyle="1" w:styleId="afe">
    <w:name w:val="Объект без заливки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after="0" w:line="240" w:lineRule="auto"/>
    </w:pPr>
    <w:rPr>
      <w:rFonts w:ascii="Arial" w:hAnsi="Arial"/>
      <w:sz w:val="36"/>
    </w:rPr>
  </w:style>
  <w:style w:type="paragraph" w:customStyle="1" w:styleId="aff">
    <w:name w:val="Объект без заливки и линий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after="0" w:line="240" w:lineRule="auto"/>
    </w:pPr>
    <w:rPr>
      <w:rFonts w:ascii="Arial" w:hAnsi="Arial"/>
      <w:sz w:val="36"/>
    </w:rPr>
  </w:style>
  <w:style w:type="paragraph" w:customStyle="1" w:styleId="A40">
    <w:name w:val="A4"/>
    <w:basedOn w:val="aff0"/>
    <w:qFormat/>
    <w:rPr>
      <w:rFonts w:ascii="Noto Sans" w:hAnsi="Noto Sans"/>
      <w:sz w:val="36"/>
    </w:rPr>
  </w:style>
  <w:style w:type="paragraph" w:styleId="aff0">
    <w:name w:val="Plain Text"/>
    <w:basedOn w:val="a9"/>
    <w:qFormat/>
  </w:style>
  <w:style w:type="paragraph" w:customStyle="1" w:styleId="42">
    <w:name w:val="Заглавие А4"/>
    <w:basedOn w:val="A40"/>
    <w:qFormat/>
    <w:rPr>
      <w:sz w:val="87"/>
    </w:rPr>
  </w:style>
  <w:style w:type="paragraph" w:customStyle="1" w:styleId="43">
    <w:name w:val="Заголовок А4"/>
    <w:basedOn w:val="A40"/>
    <w:qFormat/>
    <w:rPr>
      <w:sz w:val="48"/>
    </w:rPr>
  </w:style>
  <w:style w:type="paragraph" w:customStyle="1" w:styleId="44">
    <w:name w:val="Текст А4"/>
    <w:basedOn w:val="A40"/>
    <w:qFormat/>
  </w:style>
  <w:style w:type="paragraph" w:customStyle="1" w:styleId="A00">
    <w:name w:val="A0"/>
    <w:basedOn w:val="aff0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1">
    <w:name w:val="Графика"/>
    <w:qFormat/>
    <w:rPr>
      <w:rFonts w:ascii="Liberation Sans" w:eastAsia="Tahoma" w:hAnsi="Liberation Sans" w:cs="Noto Sans"/>
      <w:sz w:val="36"/>
      <w:szCs w:val="24"/>
    </w:rPr>
  </w:style>
  <w:style w:type="paragraph" w:customStyle="1" w:styleId="aff2">
    <w:name w:val="Фигуры"/>
    <w:basedOn w:val="aff1"/>
    <w:qFormat/>
    <w:rPr>
      <w:b/>
      <w:sz w:val="28"/>
    </w:rPr>
  </w:style>
  <w:style w:type="paragraph" w:customStyle="1" w:styleId="aff3">
    <w:name w:val="Заливка"/>
    <w:basedOn w:val="aff2"/>
    <w:qFormat/>
  </w:style>
  <w:style w:type="paragraph" w:customStyle="1" w:styleId="aff4">
    <w:name w:val="Заливка синим"/>
    <w:basedOn w:val="aff3"/>
    <w:qFormat/>
    <w:rPr>
      <w:color w:val="FFFFFF"/>
    </w:rPr>
  </w:style>
  <w:style w:type="paragraph" w:customStyle="1" w:styleId="aff5">
    <w:name w:val="Заливка зелёным"/>
    <w:basedOn w:val="aff3"/>
    <w:qFormat/>
    <w:rPr>
      <w:color w:val="FFFFFF"/>
    </w:rPr>
  </w:style>
  <w:style w:type="paragraph" w:customStyle="1" w:styleId="aff6">
    <w:name w:val="Заливка красным"/>
    <w:basedOn w:val="aff3"/>
    <w:qFormat/>
    <w:rPr>
      <w:color w:val="FFFFFF"/>
    </w:rPr>
  </w:style>
  <w:style w:type="paragraph" w:customStyle="1" w:styleId="aff7">
    <w:name w:val="Заливка жёлтым"/>
    <w:basedOn w:val="aff3"/>
    <w:qFormat/>
    <w:rPr>
      <w:color w:val="FFFFFF"/>
    </w:rPr>
  </w:style>
  <w:style w:type="paragraph" w:customStyle="1" w:styleId="aff8">
    <w:name w:val="Контур"/>
    <w:basedOn w:val="aff2"/>
    <w:qFormat/>
  </w:style>
  <w:style w:type="paragraph" w:customStyle="1" w:styleId="aff9">
    <w:name w:val="Контур синий"/>
    <w:basedOn w:val="aff8"/>
    <w:qFormat/>
    <w:rPr>
      <w:color w:val="355269"/>
    </w:rPr>
  </w:style>
  <w:style w:type="paragraph" w:customStyle="1" w:styleId="affa">
    <w:name w:val="Контур зелёный"/>
    <w:basedOn w:val="aff8"/>
    <w:qFormat/>
    <w:rPr>
      <w:color w:val="127622"/>
    </w:rPr>
  </w:style>
  <w:style w:type="paragraph" w:customStyle="1" w:styleId="affb">
    <w:name w:val="Контур красный"/>
    <w:basedOn w:val="aff8"/>
    <w:qFormat/>
    <w:rPr>
      <w:color w:val="C9211E"/>
    </w:rPr>
  </w:style>
  <w:style w:type="paragraph" w:customStyle="1" w:styleId="affc">
    <w:name w:val="Контур жёлтый"/>
    <w:basedOn w:val="aff8"/>
    <w:qFormat/>
    <w:rPr>
      <w:color w:val="B47804"/>
    </w:rPr>
  </w:style>
  <w:style w:type="paragraph" w:customStyle="1" w:styleId="affd">
    <w:name w:val="Линии"/>
    <w:basedOn w:val="aff1"/>
    <w:qFormat/>
  </w:style>
  <w:style w:type="paragraph" w:customStyle="1" w:styleId="affe">
    <w:name w:val="Стрелки"/>
    <w:basedOn w:val="affd"/>
    <w:qFormat/>
  </w:style>
  <w:style w:type="paragraph" w:customStyle="1" w:styleId="afff">
    <w:name w:val="Штриховая линия"/>
    <w:basedOn w:val="affd"/>
    <w:qFormat/>
  </w:style>
  <w:style w:type="paragraph" w:customStyle="1" w:styleId="LTGliederung1">
    <w:name w:val="Обычный~LT~Gliederung 1"/>
    <w:qFormat/>
    <w:pPr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60"/>
    </w:pPr>
    <w:rPr>
      <w:rFonts w:ascii="Arial" w:eastAsia="Tahoma" w:hAnsi="Arial" w:cs="Noto Sans"/>
      <w:sz w:val="64"/>
      <w:szCs w:val="24"/>
    </w:rPr>
  </w:style>
  <w:style w:type="paragraph" w:customStyle="1" w:styleId="LTGliederung2">
    <w:name w:val="Обычный~LT~Gliederung 2"/>
    <w:basedOn w:val="LTGliederung1"/>
    <w:qFormat/>
    <w:pPr>
      <w:spacing w:before="140"/>
    </w:pPr>
    <w:rPr>
      <w:sz w:val="56"/>
    </w:rPr>
  </w:style>
  <w:style w:type="paragraph" w:customStyle="1" w:styleId="LTGliederung3">
    <w:name w:val="Обычный~LT~Gliederung 3"/>
    <w:basedOn w:val="LTGliederung2"/>
    <w:qFormat/>
    <w:pPr>
      <w:tabs>
        <w:tab w:val="clear" w:pos="1440"/>
      </w:tabs>
      <w:spacing w:before="120"/>
    </w:pPr>
    <w:rPr>
      <w:sz w:val="48"/>
    </w:rPr>
  </w:style>
  <w:style w:type="paragraph" w:customStyle="1" w:styleId="LTGliederung4">
    <w:name w:val="Обычный~LT~Gliederung 4"/>
    <w:basedOn w:val="LTGliederung3"/>
    <w:qFormat/>
    <w:pPr>
      <w:spacing w:before="100"/>
    </w:pPr>
    <w:rPr>
      <w:sz w:val="40"/>
    </w:rPr>
  </w:style>
  <w:style w:type="paragraph" w:customStyle="1" w:styleId="LTGliederung5">
    <w:name w:val="Обычный~LT~Gliederung 5"/>
    <w:basedOn w:val="LTGliederung4"/>
    <w:qFormat/>
    <w:pPr>
      <w:tabs>
        <w:tab w:val="clear" w:pos="2880"/>
      </w:tabs>
    </w:pPr>
  </w:style>
  <w:style w:type="paragraph" w:customStyle="1" w:styleId="LTGliederung6">
    <w:name w:val="Обычный~LT~Gliederung 6"/>
    <w:basedOn w:val="LTGliederung5"/>
    <w:qFormat/>
    <w:pPr>
      <w:tabs>
        <w:tab w:val="left" w:pos="1440"/>
        <w:tab w:val="left" w:pos="2880"/>
      </w:tabs>
    </w:pPr>
  </w:style>
  <w:style w:type="paragraph" w:customStyle="1" w:styleId="LTGliederung7">
    <w:name w:val="Обычный~LT~Gliederung 7"/>
    <w:basedOn w:val="LTGliederung6"/>
    <w:qFormat/>
  </w:style>
  <w:style w:type="paragraph" w:customStyle="1" w:styleId="LTGliederung8">
    <w:name w:val="Обычный~LT~Gliederung 8"/>
    <w:basedOn w:val="LTGliederung7"/>
    <w:qFormat/>
  </w:style>
  <w:style w:type="paragraph" w:customStyle="1" w:styleId="LTGliederung9">
    <w:name w:val="Обычный~LT~Gliederung 9"/>
    <w:basedOn w:val="LTGliederung8"/>
    <w:qFormat/>
  </w:style>
  <w:style w:type="paragraph" w:customStyle="1" w:styleId="LTTitel">
    <w:name w:val="Обычный~LT~Titel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Tahoma" w:hAnsi="Arial" w:cs="Noto Sans"/>
      <w:b/>
      <w:sz w:val="88"/>
      <w:szCs w:val="24"/>
    </w:rPr>
  </w:style>
  <w:style w:type="paragraph" w:customStyle="1" w:styleId="LTUntertitel">
    <w:name w:val="Обычный~LT~Untertitel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60"/>
      <w:jc w:val="center"/>
    </w:pPr>
    <w:rPr>
      <w:rFonts w:ascii="Arial" w:eastAsia="Tahoma" w:hAnsi="Arial" w:cs="Noto Sans"/>
      <w:sz w:val="64"/>
      <w:szCs w:val="24"/>
    </w:rPr>
  </w:style>
  <w:style w:type="paragraph" w:customStyle="1" w:styleId="LTNotizen">
    <w:name w:val="Обычный~LT~Notizen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/>
    </w:pPr>
    <w:rPr>
      <w:rFonts w:ascii="Arial" w:eastAsia="Tahoma" w:hAnsi="Arial" w:cs="Noto Sans"/>
      <w:sz w:val="24"/>
      <w:szCs w:val="24"/>
    </w:rPr>
  </w:style>
  <w:style w:type="paragraph" w:customStyle="1" w:styleId="LTHintergrundobjekte">
    <w:name w:val="Обычный~LT~Hintergrundobjekte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eastAsia="Tahoma" w:hAnsi="Arial" w:cs="Noto Sans"/>
      <w:sz w:val="36"/>
      <w:szCs w:val="24"/>
    </w:rPr>
  </w:style>
  <w:style w:type="paragraph" w:customStyle="1" w:styleId="LTHintergrund">
    <w:name w:val="Обычный~LT~Hintergrund"/>
    <w:qFormat/>
    <w:pPr>
      <w:jc w:val="center"/>
    </w:pPr>
    <w:rPr>
      <w:rFonts w:ascii="Liberation Serif" w:eastAsia="Tahoma" w:hAnsi="Liberation Serif" w:cs="Noto Sans"/>
      <w:sz w:val="24"/>
      <w:szCs w:val="24"/>
    </w:rPr>
  </w:style>
  <w:style w:type="paragraph" w:customStyle="1" w:styleId="default">
    <w:name w:val="default"/>
    <w:qFormat/>
    <w:rPr>
      <w:rFonts w:ascii="Arial" w:eastAsia="Tahoma" w:hAnsi="Arial" w:cs="Noto Sans"/>
      <w:color w:val="auto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f0">
    <w:name w:val="Объекты фона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eastAsia="Tahoma" w:hAnsi="Arial" w:cs="Noto Sans"/>
      <w:sz w:val="36"/>
      <w:szCs w:val="24"/>
    </w:rPr>
  </w:style>
  <w:style w:type="paragraph" w:customStyle="1" w:styleId="afff1">
    <w:name w:val="Фон"/>
    <w:qFormat/>
    <w:pPr>
      <w:jc w:val="center"/>
    </w:pPr>
    <w:rPr>
      <w:rFonts w:ascii="Liberation Serif" w:eastAsia="Tahoma" w:hAnsi="Liberation Serif" w:cs="Noto Sans"/>
      <w:sz w:val="24"/>
      <w:szCs w:val="24"/>
    </w:rPr>
  </w:style>
  <w:style w:type="paragraph" w:customStyle="1" w:styleId="afff2">
    <w:name w:val="Примечания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/>
    </w:pPr>
    <w:rPr>
      <w:rFonts w:ascii="Arial" w:eastAsia="Tahoma" w:hAnsi="Arial" w:cs="Noto Sans"/>
      <w:sz w:val="24"/>
      <w:szCs w:val="24"/>
    </w:rPr>
  </w:style>
  <w:style w:type="paragraph" w:customStyle="1" w:styleId="1f1">
    <w:name w:val="Структура 1"/>
    <w:qFormat/>
    <w:pPr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60"/>
    </w:pPr>
    <w:rPr>
      <w:rFonts w:ascii="Arial" w:eastAsia="Tahoma" w:hAnsi="Arial" w:cs="Noto Sans"/>
      <w:sz w:val="64"/>
      <w:szCs w:val="24"/>
    </w:rPr>
  </w:style>
  <w:style w:type="paragraph" w:customStyle="1" w:styleId="27">
    <w:name w:val="Структура 2"/>
    <w:basedOn w:val="1f1"/>
    <w:qFormat/>
    <w:pPr>
      <w:spacing w:before="140"/>
    </w:pPr>
    <w:rPr>
      <w:sz w:val="56"/>
    </w:rPr>
  </w:style>
  <w:style w:type="paragraph" w:customStyle="1" w:styleId="33">
    <w:name w:val="Структура 3"/>
    <w:basedOn w:val="27"/>
    <w:qFormat/>
    <w:pPr>
      <w:tabs>
        <w:tab w:val="clear" w:pos="1440"/>
      </w:tabs>
      <w:spacing w:before="120"/>
    </w:pPr>
    <w:rPr>
      <w:sz w:val="48"/>
    </w:rPr>
  </w:style>
  <w:style w:type="paragraph" w:customStyle="1" w:styleId="45">
    <w:name w:val="Структура 4"/>
    <w:basedOn w:val="33"/>
    <w:qFormat/>
    <w:pPr>
      <w:spacing w:before="100"/>
    </w:pPr>
    <w:rPr>
      <w:sz w:val="40"/>
    </w:rPr>
  </w:style>
  <w:style w:type="paragraph" w:customStyle="1" w:styleId="52">
    <w:name w:val="Структура 5"/>
    <w:basedOn w:val="45"/>
    <w:qFormat/>
    <w:pPr>
      <w:tabs>
        <w:tab w:val="clear" w:pos="2880"/>
      </w:tabs>
    </w:pPr>
  </w:style>
  <w:style w:type="paragraph" w:customStyle="1" w:styleId="62">
    <w:name w:val="Структура 6"/>
    <w:basedOn w:val="52"/>
    <w:qFormat/>
    <w:pPr>
      <w:tabs>
        <w:tab w:val="left" w:pos="1440"/>
        <w:tab w:val="left" w:pos="2880"/>
      </w:tabs>
    </w:pPr>
  </w:style>
  <w:style w:type="paragraph" w:customStyle="1" w:styleId="72">
    <w:name w:val="Структура 7"/>
    <w:basedOn w:val="62"/>
    <w:qFormat/>
  </w:style>
  <w:style w:type="paragraph" w:customStyle="1" w:styleId="82">
    <w:name w:val="Структура 8"/>
    <w:basedOn w:val="72"/>
    <w:qFormat/>
  </w:style>
  <w:style w:type="paragraph" w:customStyle="1" w:styleId="92">
    <w:name w:val="Структура 9"/>
    <w:basedOn w:val="82"/>
    <w:qFormat/>
  </w:style>
  <w:style w:type="paragraph" w:customStyle="1" w:styleId="afff3">
    <w:name w:val="Содержимое таблицы"/>
    <w:basedOn w:val="a"/>
    <w:qFormat/>
    <w:pPr>
      <w:widowControl w:val="0"/>
      <w:suppressLineNumbers/>
    </w:pPr>
  </w:style>
  <w:style w:type="paragraph" w:customStyle="1" w:styleId="afff4">
    <w:name w:val="Заголовок таблицы"/>
    <w:basedOn w:val="afff3"/>
    <w:qFormat/>
    <w:pPr>
      <w:jc w:val="center"/>
    </w:pPr>
    <w:rPr>
      <w:b/>
      <w:bCs/>
    </w:r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2">
    <w:name w:val="Lined - Accent 2"/>
    <w:basedOn w:val="a1"/>
    <w:rPr>
      <w:color w:val="404040"/>
      <w:sz w:val="20"/>
    </w:rPr>
    <w:tblPr/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1">
    <w:name w:val="Lined - Accent 1"/>
    <w:basedOn w:val="a1"/>
    <w:rPr>
      <w:color w:val="404040"/>
      <w:sz w:val="20"/>
    </w:rPr>
    <w:tblPr/>
  </w:style>
  <w:style w:type="table" w:customStyle="1" w:styleId="-41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-51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211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-11">
    <w:name w:val="Список-таблица 1 светлая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4">
    <w:name w:val="Bordered &amp; Lined - Accent 4"/>
    <w:basedOn w:val="a1"/>
    <w:rPr>
      <w:color w:val="404040"/>
      <w:sz w:val="20"/>
    </w:rPr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</w:style>
  <w:style w:type="table" w:customStyle="1" w:styleId="-21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aff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BorderedLined-Accent2">
    <w:name w:val="Bordered &amp; Lined - Accent 2"/>
    <w:basedOn w:val="a1"/>
    <w:rPr>
      <w:color w:val="404040"/>
      <w:sz w:val="20"/>
    </w:rPr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">
    <w:name w:val="Bordered &amp; Lined - Accent"/>
    <w:basedOn w:val="a1"/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111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ned-Accent5">
    <w:name w:val="Lined - Accent 5"/>
    <w:basedOn w:val="a1"/>
    <w:rPr>
      <w:color w:val="404040"/>
      <w:sz w:val="20"/>
    </w:rPr>
    <w:tblPr/>
  </w:style>
  <w:style w:type="table" w:customStyle="1" w:styleId="Lined-Accent4">
    <w:name w:val="Lined - Accent 4"/>
    <w:basedOn w:val="a1"/>
    <w:rPr>
      <w:color w:val="404040"/>
      <w:sz w:val="20"/>
    </w:rPr>
    <w:tblPr/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ned-Accent">
    <w:name w:val="Lined - Accent"/>
    <w:basedOn w:val="a1"/>
    <w:rPr>
      <w:color w:val="404040"/>
      <w:sz w:val="20"/>
    </w:rPr>
    <w:tblPr/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  <w:sz w:val="20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-71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1">
    <w:name w:val="Bordered &amp; Lined - Accent 1"/>
    <w:basedOn w:val="a1"/>
    <w:rPr>
      <w:color w:val="404040"/>
      <w:sz w:val="20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-710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-110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3">
    <w:name w:val="Lined - Accent 3"/>
    <w:basedOn w:val="a1"/>
    <w:rPr>
      <w:color w:val="404040"/>
      <w:sz w:val="20"/>
    </w:rPr>
    <w:tblPr/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-410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1Light-Accent1">
    <w:name w:val="List Table 1 Light - Accent 1"/>
    <w:basedOn w:val="a1"/>
    <w:tblPr/>
  </w:style>
  <w:style w:type="table" w:customStyle="1" w:styleId="BorderedLined-Accent6">
    <w:name w:val="Bordered &amp; Lined - Accent 6"/>
    <w:basedOn w:val="a1"/>
    <w:rPr>
      <w:color w:val="404040"/>
      <w:sz w:val="20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ned-Accent6">
    <w:name w:val="Lined - Accent 6"/>
    <w:basedOn w:val="a1"/>
    <w:rPr>
      <w:color w:val="404040"/>
      <w:sz w:val="20"/>
    </w:rPr>
    <w:tblPr/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-210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-510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BorderedLined-Accent5">
    <w:name w:val="Bordered &amp; Lined - Accent 5"/>
    <w:basedOn w:val="a1"/>
    <w:rPr>
      <w:color w:val="404040"/>
      <w:sz w:val="20"/>
    </w:r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paragraph" w:styleId="afff6">
    <w:name w:val="Normal (Web)"/>
    <w:basedOn w:val="a"/>
    <w:uiPriority w:val="99"/>
    <w:semiHidden/>
    <w:unhideWhenUsed/>
    <w:rsid w:val="00F047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0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Samatik</dc:creator>
  <dc:description/>
  <cp:lastModifiedBy>Samatik</cp:lastModifiedBy>
  <cp:revision>4</cp:revision>
  <cp:lastPrinted>2025-12-05T05:14:00Z</cp:lastPrinted>
  <dcterms:created xsi:type="dcterms:W3CDTF">2025-10-01T05:01:00Z</dcterms:created>
  <dcterms:modified xsi:type="dcterms:W3CDTF">2025-12-05T06:15:00Z</dcterms:modified>
  <dc:language>ru-RU</dc:language>
</cp:coreProperties>
</file>